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2432"/>
        <w:gridCol w:w="2783"/>
        <w:gridCol w:w="8149"/>
      </w:tblGrid>
      <w:tr w:rsidR="002C728A" w:rsidRPr="00933467" w:rsidTr="00933467">
        <w:trPr>
          <w:trHeight w:val="1044"/>
        </w:trPr>
        <w:tc>
          <w:tcPr>
            <w:tcW w:w="2432" w:type="dxa"/>
          </w:tcPr>
          <w:p w:rsidR="002C728A" w:rsidRPr="00933467" w:rsidRDefault="002C728A" w:rsidP="002C728A">
            <w:pPr>
              <w:jc w:val="center"/>
              <w:rPr>
                <w:b/>
                <w:sz w:val="32"/>
              </w:rPr>
            </w:pPr>
            <w:proofErr w:type="spellStart"/>
            <w:r w:rsidRPr="00933467">
              <w:rPr>
                <w:b/>
                <w:sz w:val="32"/>
              </w:rPr>
              <w:t>Multicelllular</w:t>
            </w:r>
            <w:proofErr w:type="spellEnd"/>
            <w:r w:rsidRPr="00933467">
              <w:rPr>
                <w:b/>
                <w:sz w:val="32"/>
              </w:rPr>
              <w:t xml:space="preserve"> Organism</w:t>
            </w:r>
          </w:p>
        </w:tc>
        <w:tc>
          <w:tcPr>
            <w:tcW w:w="2783" w:type="dxa"/>
          </w:tcPr>
          <w:p w:rsidR="002C728A" w:rsidRPr="00933467" w:rsidRDefault="002C728A" w:rsidP="002C728A">
            <w:pPr>
              <w:jc w:val="center"/>
              <w:rPr>
                <w:b/>
                <w:sz w:val="32"/>
              </w:rPr>
            </w:pPr>
            <w:r w:rsidRPr="00933467">
              <w:rPr>
                <w:b/>
                <w:sz w:val="32"/>
              </w:rPr>
              <w:t>Structure</w:t>
            </w:r>
            <w:r w:rsidR="00933467" w:rsidRPr="00933467">
              <w:rPr>
                <w:b/>
                <w:sz w:val="32"/>
              </w:rPr>
              <w:t xml:space="preserve"> or Organelle</w:t>
            </w:r>
          </w:p>
        </w:tc>
        <w:tc>
          <w:tcPr>
            <w:tcW w:w="8149" w:type="dxa"/>
          </w:tcPr>
          <w:p w:rsidR="002C728A" w:rsidRPr="00933467" w:rsidRDefault="002C728A" w:rsidP="002C728A">
            <w:pPr>
              <w:jc w:val="center"/>
              <w:rPr>
                <w:b/>
                <w:sz w:val="32"/>
              </w:rPr>
            </w:pPr>
            <w:r w:rsidRPr="00933467">
              <w:rPr>
                <w:b/>
                <w:sz w:val="32"/>
              </w:rPr>
              <w:t>Function</w:t>
            </w:r>
          </w:p>
        </w:tc>
      </w:tr>
      <w:tr w:rsidR="002C728A" w:rsidRPr="00933467" w:rsidTr="00933467">
        <w:trPr>
          <w:trHeight w:val="986"/>
        </w:trPr>
        <w:tc>
          <w:tcPr>
            <w:tcW w:w="2432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Stem</w:t>
            </w:r>
          </w:p>
        </w:tc>
        <w:tc>
          <w:tcPr>
            <w:tcW w:w="8149" w:type="dxa"/>
          </w:tcPr>
          <w:p w:rsidR="002C728A" w:rsidRPr="00933467" w:rsidRDefault="002C728A" w:rsidP="002C728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933467">
              <w:rPr>
                <w:sz w:val="32"/>
              </w:rPr>
              <w:t>Establishes the shape of the plant</w:t>
            </w:r>
          </w:p>
          <w:p w:rsidR="002C728A" w:rsidRPr="00933467" w:rsidRDefault="002C728A" w:rsidP="002C728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933467">
              <w:rPr>
                <w:sz w:val="32"/>
              </w:rPr>
              <w:t>Provides structure for leaf positioning</w:t>
            </w:r>
          </w:p>
        </w:tc>
      </w:tr>
      <w:tr w:rsidR="002C728A" w:rsidRPr="00933467" w:rsidTr="00933467">
        <w:trPr>
          <w:trHeight w:val="1044"/>
        </w:trPr>
        <w:tc>
          <w:tcPr>
            <w:tcW w:w="2432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 xml:space="preserve">Cell wall </w:t>
            </w:r>
          </w:p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(in cell)</w:t>
            </w:r>
          </w:p>
        </w:tc>
        <w:tc>
          <w:tcPr>
            <w:tcW w:w="8149" w:type="dxa"/>
          </w:tcPr>
          <w:p w:rsidR="002C728A" w:rsidRPr="00933467" w:rsidRDefault="002C728A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Has cellulose which provides rigid (stiffness) for upright growth</w:t>
            </w:r>
          </w:p>
        </w:tc>
      </w:tr>
      <w:tr w:rsidR="002C728A" w:rsidRPr="00933467" w:rsidTr="00933467">
        <w:trPr>
          <w:trHeight w:val="986"/>
        </w:trPr>
        <w:tc>
          <w:tcPr>
            <w:tcW w:w="2432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Tendrils</w:t>
            </w:r>
          </w:p>
        </w:tc>
        <w:tc>
          <w:tcPr>
            <w:tcW w:w="8149" w:type="dxa"/>
          </w:tcPr>
          <w:p w:rsidR="002C728A" w:rsidRPr="00933467" w:rsidRDefault="002C728A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Allow attachment to structures to position plant to get light</w:t>
            </w:r>
          </w:p>
        </w:tc>
      </w:tr>
      <w:tr w:rsidR="002C728A" w:rsidRPr="00933467" w:rsidTr="00933467">
        <w:trPr>
          <w:trHeight w:val="1044"/>
        </w:trPr>
        <w:tc>
          <w:tcPr>
            <w:tcW w:w="2432" w:type="dxa"/>
          </w:tcPr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 xml:space="preserve">Chloroplasts </w:t>
            </w:r>
          </w:p>
          <w:p w:rsidR="002C728A" w:rsidRPr="00933467" w:rsidRDefault="002C728A">
            <w:pPr>
              <w:rPr>
                <w:sz w:val="32"/>
              </w:rPr>
            </w:pPr>
            <w:r w:rsidRPr="00933467">
              <w:rPr>
                <w:sz w:val="32"/>
              </w:rPr>
              <w:t>(in cell)</w:t>
            </w:r>
          </w:p>
        </w:tc>
        <w:tc>
          <w:tcPr>
            <w:tcW w:w="8149" w:type="dxa"/>
          </w:tcPr>
          <w:p w:rsidR="002C728A" w:rsidRPr="00933467" w:rsidRDefault="002C728A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 xml:space="preserve">Contain chlorophyll </w:t>
            </w:r>
            <w:r w:rsidR="00933467" w:rsidRPr="00933467">
              <w:rPr>
                <w:sz w:val="32"/>
              </w:rPr>
              <w:t>to capture sunlight (energy) to produce sugar in photosynthesis</w:t>
            </w:r>
          </w:p>
        </w:tc>
      </w:tr>
      <w:tr w:rsidR="00933467" w:rsidRPr="00933467" w:rsidTr="00933467">
        <w:trPr>
          <w:trHeight w:val="1044"/>
        </w:trPr>
        <w:tc>
          <w:tcPr>
            <w:tcW w:w="2432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 xml:space="preserve">Xylem </w:t>
            </w:r>
          </w:p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(vascular bundle)</w:t>
            </w:r>
          </w:p>
        </w:tc>
        <w:tc>
          <w:tcPr>
            <w:tcW w:w="8149" w:type="dxa"/>
          </w:tcPr>
          <w:p w:rsidR="00933467" w:rsidRPr="00933467" w:rsidRDefault="00933467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Tubes that transport water and minerals.</w:t>
            </w:r>
          </w:p>
        </w:tc>
      </w:tr>
      <w:tr w:rsidR="00933467" w:rsidRPr="00933467" w:rsidTr="00933467">
        <w:trPr>
          <w:trHeight w:val="1044"/>
        </w:trPr>
        <w:tc>
          <w:tcPr>
            <w:tcW w:w="2432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Phloem (vascular bundle)</w:t>
            </w:r>
          </w:p>
        </w:tc>
        <w:tc>
          <w:tcPr>
            <w:tcW w:w="8149" w:type="dxa"/>
          </w:tcPr>
          <w:p w:rsidR="00933467" w:rsidRPr="00933467" w:rsidRDefault="00933467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Tubes that transport sugar</w:t>
            </w:r>
          </w:p>
        </w:tc>
      </w:tr>
      <w:tr w:rsidR="00933467" w:rsidRPr="00933467" w:rsidTr="00933467">
        <w:trPr>
          <w:trHeight w:val="1044"/>
        </w:trPr>
        <w:tc>
          <w:tcPr>
            <w:tcW w:w="2432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cuticle</w:t>
            </w:r>
          </w:p>
        </w:tc>
        <w:tc>
          <w:tcPr>
            <w:tcW w:w="8149" w:type="dxa"/>
          </w:tcPr>
          <w:p w:rsidR="00933467" w:rsidRPr="00933467" w:rsidRDefault="00933467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Waxy layer of epidermis (outer surface cells) that prevent water loss</w:t>
            </w:r>
          </w:p>
        </w:tc>
      </w:tr>
      <w:tr w:rsidR="00933467" w:rsidRPr="00933467" w:rsidTr="00933467">
        <w:trPr>
          <w:trHeight w:val="1044"/>
        </w:trPr>
        <w:tc>
          <w:tcPr>
            <w:tcW w:w="2432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933467" w:rsidRPr="00933467" w:rsidRDefault="00933467">
            <w:pPr>
              <w:rPr>
                <w:sz w:val="32"/>
              </w:rPr>
            </w:pPr>
            <w:r w:rsidRPr="00933467">
              <w:rPr>
                <w:sz w:val="32"/>
              </w:rPr>
              <w:t>Stomata</w:t>
            </w:r>
          </w:p>
        </w:tc>
        <w:tc>
          <w:tcPr>
            <w:tcW w:w="8149" w:type="dxa"/>
          </w:tcPr>
          <w:p w:rsidR="00933467" w:rsidRPr="00933467" w:rsidRDefault="00933467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33467">
              <w:rPr>
                <w:sz w:val="32"/>
              </w:rPr>
              <w:t>Closed and opened by surrounding guard cells which allow CO</w:t>
            </w:r>
            <w:r w:rsidRPr="00933467">
              <w:rPr>
                <w:sz w:val="32"/>
                <w:vertAlign w:val="subscript"/>
              </w:rPr>
              <w:t>2</w:t>
            </w:r>
            <w:r w:rsidRPr="00933467">
              <w:rPr>
                <w:sz w:val="32"/>
              </w:rPr>
              <w:t>, H</w:t>
            </w:r>
            <w:r w:rsidRPr="00933467">
              <w:rPr>
                <w:sz w:val="32"/>
                <w:vertAlign w:val="subscript"/>
              </w:rPr>
              <w:t>2</w:t>
            </w:r>
            <w:r w:rsidRPr="00933467">
              <w:rPr>
                <w:sz w:val="32"/>
              </w:rPr>
              <w:t>O and O</w:t>
            </w:r>
            <w:r w:rsidRPr="00933467">
              <w:rPr>
                <w:sz w:val="32"/>
                <w:vertAlign w:val="subscript"/>
              </w:rPr>
              <w:t>2</w:t>
            </w:r>
            <w:r w:rsidRPr="00933467">
              <w:rPr>
                <w:sz w:val="32"/>
              </w:rPr>
              <w:t xml:space="preserve"> into and out of the cell</w:t>
            </w:r>
          </w:p>
        </w:tc>
      </w:tr>
      <w:tr w:rsidR="001A7C13" w:rsidRPr="00933467" w:rsidTr="00933467">
        <w:trPr>
          <w:trHeight w:val="1044"/>
        </w:trPr>
        <w:tc>
          <w:tcPr>
            <w:tcW w:w="2432" w:type="dxa"/>
          </w:tcPr>
          <w:p w:rsidR="001A7C13" w:rsidRPr="00933467" w:rsidRDefault="001A7C13">
            <w:pPr>
              <w:rPr>
                <w:sz w:val="32"/>
              </w:rPr>
            </w:pPr>
            <w:r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1A7C13" w:rsidRPr="00933467" w:rsidRDefault="001A7C13">
            <w:pPr>
              <w:rPr>
                <w:sz w:val="32"/>
              </w:rPr>
            </w:pPr>
            <w:r>
              <w:rPr>
                <w:sz w:val="32"/>
              </w:rPr>
              <w:t>Seed Coat</w:t>
            </w:r>
          </w:p>
        </w:tc>
        <w:tc>
          <w:tcPr>
            <w:tcW w:w="8149" w:type="dxa"/>
          </w:tcPr>
          <w:p w:rsidR="001A7C13" w:rsidRPr="00933467" w:rsidRDefault="001A7C13" w:rsidP="002C728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Tough outer covering that protects the embryo</w:t>
            </w:r>
          </w:p>
        </w:tc>
      </w:tr>
      <w:tr w:rsidR="001A7C13" w:rsidRPr="00933467" w:rsidTr="00933467">
        <w:trPr>
          <w:trHeight w:val="1044"/>
        </w:trPr>
        <w:tc>
          <w:tcPr>
            <w:tcW w:w="2432" w:type="dxa"/>
          </w:tcPr>
          <w:p w:rsidR="001A7C13" w:rsidRDefault="001A7C13" w:rsidP="001A7C13">
            <w:pPr>
              <w:rPr>
                <w:sz w:val="32"/>
              </w:rPr>
            </w:pPr>
          </w:p>
          <w:p w:rsidR="001A7C13" w:rsidRP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1A7C13" w:rsidRDefault="001A7C13" w:rsidP="001A7C13">
            <w:pPr>
              <w:rPr>
                <w:sz w:val="32"/>
              </w:rPr>
            </w:pPr>
          </w:p>
          <w:p w:rsid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Embryo</w:t>
            </w:r>
          </w:p>
        </w:tc>
        <w:tc>
          <w:tcPr>
            <w:tcW w:w="8149" w:type="dxa"/>
          </w:tcPr>
          <w:p w:rsidR="001A7C13" w:rsidRDefault="001A7C13" w:rsidP="001A7C1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Develops into the new plant</w:t>
            </w:r>
          </w:p>
        </w:tc>
      </w:tr>
      <w:tr w:rsidR="001A7C13" w:rsidRPr="00933467" w:rsidTr="00933467">
        <w:trPr>
          <w:trHeight w:val="1044"/>
        </w:trPr>
        <w:tc>
          <w:tcPr>
            <w:tcW w:w="2432" w:type="dxa"/>
          </w:tcPr>
          <w:p w:rsid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Cotyledon</w:t>
            </w:r>
          </w:p>
        </w:tc>
        <w:tc>
          <w:tcPr>
            <w:tcW w:w="8149" w:type="dxa"/>
          </w:tcPr>
          <w:p w:rsidR="001A7C13" w:rsidRDefault="001A7C13" w:rsidP="001A7C1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Energy supply (starch) for developing embryo</w:t>
            </w:r>
          </w:p>
        </w:tc>
      </w:tr>
      <w:tr w:rsidR="001A7C13" w:rsidRPr="00933467" w:rsidTr="00933467">
        <w:trPr>
          <w:trHeight w:val="1044"/>
        </w:trPr>
        <w:tc>
          <w:tcPr>
            <w:tcW w:w="2432" w:type="dxa"/>
          </w:tcPr>
          <w:p w:rsid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Plant</w:t>
            </w:r>
          </w:p>
        </w:tc>
        <w:tc>
          <w:tcPr>
            <w:tcW w:w="2783" w:type="dxa"/>
          </w:tcPr>
          <w:p w:rsidR="001A7C13" w:rsidRDefault="001A7C13" w:rsidP="001A7C13">
            <w:pPr>
              <w:rPr>
                <w:sz w:val="32"/>
              </w:rPr>
            </w:pPr>
            <w:r>
              <w:rPr>
                <w:sz w:val="32"/>
              </w:rPr>
              <w:t>Root Hairs</w:t>
            </w:r>
          </w:p>
        </w:tc>
        <w:tc>
          <w:tcPr>
            <w:tcW w:w="8149" w:type="dxa"/>
          </w:tcPr>
          <w:p w:rsidR="001A7C13" w:rsidRDefault="001A7C13" w:rsidP="001A7C13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Absorb water and minerals from the environment</w:t>
            </w:r>
          </w:p>
        </w:tc>
      </w:tr>
    </w:tbl>
    <w:p w:rsidR="004A07EA" w:rsidRDefault="004A07EA">
      <w:bookmarkStart w:id="0" w:name="_GoBack"/>
      <w:bookmarkEnd w:id="0"/>
    </w:p>
    <w:sectPr w:rsidR="004A07EA" w:rsidSect="00933467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7A1"/>
    <w:multiLevelType w:val="hybridMultilevel"/>
    <w:tmpl w:val="7DD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B0C"/>
    <w:multiLevelType w:val="hybridMultilevel"/>
    <w:tmpl w:val="E18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A"/>
    <w:rsid w:val="001A7C13"/>
    <w:rsid w:val="002C728A"/>
    <w:rsid w:val="004A07EA"/>
    <w:rsid w:val="009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AC74"/>
  <w15:chartTrackingRefBased/>
  <w15:docId w15:val="{2266E4A6-6238-461E-80FE-DAB493B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Julia</dc:creator>
  <cp:keywords/>
  <dc:description/>
  <cp:lastModifiedBy>Hansel, Julia</cp:lastModifiedBy>
  <cp:revision>2</cp:revision>
  <cp:lastPrinted>2019-12-12T15:17:00Z</cp:lastPrinted>
  <dcterms:created xsi:type="dcterms:W3CDTF">2019-12-12T15:03:00Z</dcterms:created>
  <dcterms:modified xsi:type="dcterms:W3CDTF">2019-12-12T16:49:00Z</dcterms:modified>
</cp:coreProperties>
</file>